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72FFF" w14:textId="77777777" w:rsidR="00223A33" w:rsidRPr="000156C2" w:rsidRDefault="00223A33" w:rsidP="00223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B48F5EC" w14:textId="77777777" w:rsidR="00F24069" w:rsidRPr="000156C2" w:rsidRDefault="00223A33" w:rsidP="00223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 xml:space="preserve"> к проекту приказа</w:t>
      </w:r>
      <w:r w:rsidRPr="000156C2">
        <w:t xml:space="preserve"> </w:t>
      </w:r>
      <w:r w:rsidRPr="000156C2">
        <w:rPr>
          <w:rFonts w:ascii="Times New Roman" w:hAnsi="Times New Roman" w:cs="Times New Roman"/>
          <w:b/>
          <w:sz w:val="28"/>
          <w:szCs w:val="28"/>
        </w:rPr>
        <w:t xml:space="preserve">Министра финансов Республики Казахстан </w:t>
      </w:r>
      <w:r w:rsidR="002E349E" w:rsidRPr="000156C2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F24069" w:rsidRPr="000156C2">
        <w:rPr>
          <w:rFonts w:ascii="Times New Roman" w:hAnsi="Times New Roman" w:cs="Times New Roman"/>
          <w:b/>
          <w:sz w:val="28"/>
          <w:szCs w:val="28"/>
        </w:rPr>
        <w:t>«О внесении изменений в приказ Министра фин</w:t>
      </w:r>
      <w:r w:rsidR="00236FBB">
        <w:rPr>
          <w:rFonts w:ascii="Times New Roman" w:hAnsi="Times New Roman" w:cs="Times New Roman"/>
          <w:b/>
          <w:sz w:val="28"/>
          <w:szCs w:val="28"/>
        </w:rPr>
        <w:t>ансов Республики Казахстан от 16 февраля 2018 года № 225</w:t>
      </w:r>
      <w:r w:rsidR="00F24069" w:rsidRPr="000156C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36FBB" w:rsidRPr="00236FBB">
        <w:rPr>
          <w:rFonts w:ascii="Times New Roman" w:hAnsi="Times New Roman" w:cs="Times New Roman"/>
          <w:b/>
          <w:sz w:val="28"/>
          <w:szCs w:val="28"/>
        </w:rPr>
        <w:t>Об утверждении Особенностей предъявления условно выпущенных товаров либо подтверждения места их нахождения при проведении таможенного контроля после выпуска товаров для подтверждения соблюдения целей и условий предоставления льгот по уплате ввозных таможенных пошлин, налогов и (или) ограничений по пользованию и (или) распоряжению этими товарами в связи с применением льгот по уплате ввозных таможенных пошлин, налогов, а также периодичности проведения и иных требований к проведению таможенного контроля после выпуска товаров в отношении условно выпущенных товаров</w:t>
      </w:r>
      <w:r w:rsidR="00F24069" w:rsidRPr="000156C2">
        <w:rPr>
          <w:rFonts w:ascii="Times New Roman" w:hAnsi="Times New Roman" w:cs="Times New Roman"/>
          <w:b/>
          <w:sz w:val="28"/>
          <w:szCs w:val="28"/>
        </w:rPr>
        <w:t>»</w:t>
      </w:r>
    </w:p>
    <w:p w14:paraId="090F1FA0" w14:textId="77777777" w:rsidR="00223A33" w:rsidRPr="000156C2" w:rsidRDefault="00DC3C92" w:rsidP="00223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56C2">
        <w:rPr>
          <w:rFonts w:ascii="Times New Roman" w:hAnsi="Times New Roman" w:cs="Times New Roman"/>
          <w:sz w:val="28"/>
          <w:szCs w:val="28"/>
        </w:rPr>
        <w:t>(далее – Проект)</w:t>
      </w:r>
    </w:p>
    <w:p w14:paraId="243CFC24" w14:textId="77777777" w:rsidR="00DC3C92" w:rsidRPr="000156C2" w:rsidRDefault="00DC3C92" w:rsidP="00223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A1C1B3" w14:textId="77777777" w:rsidR="00223A33" w:rsidRPr="000156C2" w:rsidRDefault="00223A33" w:rsidP="00223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90DAF4" w14:textId="77777777" w:rsidR="00223A33" w:rsidRPr="000156C2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1. Наименование государственного органа-разработчика.</w:t>
      </w:r>
    </w:p>
    <w:p w14:paraId="2A2C7DD6" w14:textId="77777777" w:rsidR="00223A33" w:rsidRPr="000156C2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t>Министерство финансов Республики Казахстан.</w:t>
      </w:r>
    </w:p>
    <w:p w14:paraId="07E44141" w14:textId="77777777" w:rsidR="00223A33" w:rsidRPr="000156C2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</w:t>
      </w:r>
      <w:r w:rsidR="006B78CB">
        <w:rPr>
          <w:rFonts w:ascii="Times New Roman" w:hAnsi="Times New Roman" w:cs="Times New Roman"/>
          <w:b/>
          <w:sz w:val="28"/>
          <w:szCs w:val="28"/>
        </w:rPr>
        <w:t>ства и Аппарата Правительства и</w:t>
      </w:r>
      <w:r w:rsidR="006B78C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B78CB">
        <w:rPr>
          <w:rFonts w:ascii="Times New Roman" w:hAnsi="Times New Roman" w:cs="Times New Roman"/>
          <w:b/>
          <w:sz w:val="28"/>
          <w:szCs w:val="28"/>
        </w:rPr>
        <w:t>(</w:t>
      </w:r>
      <w:r w:rsidRPr="000156C2">
        <w:rPr>
          <w:rFonts w:ascii="Times New Roman" w:hAnsi="Times New Roman" w:cs="Times New Roman"/>
          <w:b/>
          <w:sz w:val="28"/>
          <w:szCs w:val="28"/>
        </w:rPr>
        <w:t>или</w:t>
      </w:r>
      <w:r w:rsidR="006B78CB">
        <w:rPr>
          <w:rFonts w:ascii="Times New Roman" w:hAnsi="Times New Roman" w:cs="Times New Roman"/>
          <w:b/>
          <w:sz w:val="28"/>
          <w:szCs w:val="28"/>
        </w:rPr>
        <w:t>)</w:t>
      </w:r>
      <w:r w:rsidRPr="000156C2">
        <w:rPr>
          <w:rFonts w:ascii="Times New Roman" w:hAnsi="Times New Roman" w:cs="Times New Roman"/>
          <w:b/>
          <w:sz w:val="28"/>
          <w:szCs w:val="28"/>
        </w:rPr>
        <w:t xml:space="preserve"> другие обоснования необходимости его принятия.</w:t>
      </w:r>
    </w:p>
    <w:p w14:paraId="5AA80B2A" w14:textId="149EACEE" w:rsidR="00D1136A" w:rsidRDefault="009B32F1" w:rsidP="00D11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74B80">
        <w:rPr>
          <w:rFonts w:ascii="Times New Roman" w:hAnsi="Times New Roman" w:cs="Times New Roman"/>
          <w:sz w:val="28"/>
          <w:szCs w:val="28"/>
        </w:rPr>
        <w:t xml:space="preserve">о результатам проведения правового </w:t>
      </w:r>
      <w:r w:rsidR="00D85538">
        <w:rPr>
          <w:rFonts w:ascii="Times New Roman" w:hAnsi="Times New Roman" w:cs="Times New Roman"/>
          <w:sz w:val="28"/>
          <w:szCs w:val="28"/>
        </w:rPr>
        <w:t>мониторинга на основании</w:t>
      </w:r>
      <w:r w:rsidR="00D85538">
        <w:rPr>
          <w:rFonts w:ascii="Times New Roman" w:hAnsi="Times New Roman" w:cs="Times New Roman"/>
          <w:sz w:val="28"/>
          <w:szCs w:val="28"/>
        </w:rPr>
        <w:br/>
        <w:t xml:space="preserve">статьи </w:t>
      </w:r>
      <w:bookmarkStart w:id="0" w:name="_GoBack"/>
      <w:bookmarkEnd w:id="0"/>
      <w:r w:rsidRPr="00A74B80">
        <w:rPr>
          <w:rFonts w:ascii="Times New Roman" w:hAnsi="Times New Roman" w:cs="Times New Roman"/>
          <w:sz w:val="28"/>
          <w:szCs w:val="28"/>
        </w:rPr>
        <w:t>50</w:t>
      </w:r>
      <w:r w:rsidR="00D85538">
        <w:rPr>
          <w:rFonts w:ascii="Times New Roman" w:hAnsi="Times New Roman" w:cs="Times New Roman"/>
          <w:sz w:val="28"/>
          <w:szCs w:val="28"/>
        </w:rPr>
        <w:t xml:space="preserve"> </w:t>
      </w:r>
      <w:r w:rsidRPr="00A74B80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Pr="00A74B80">
        <w:rPr>
          <w:rFonts w:ascii="Times New Roman" w:hAnsi="Times New Roman" w:cs="Times New Roman"/>
          <w:sz w:val="28"/>
          <w:szCs w:val="28"/>
        </w:rPr>
        <w:t xml:space="preserve"> «О правовых актах»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759" w:rsidRPr="00A74B80">
        <w:rPr>
          <w:rFonts w:ascii="Times New Roman" w:hAnsi="Times New Roman" w:cs="Times New Roman"/>
          <w:sz w:val="28"/>
          <w:szCs w:val="28"/>
        </w:rPr>
        <w:t>разработан</w:t>
      </w:r>
      <w:r w:rsidR="005F27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8E033C" w:rsidRPr="00A74B80">
        <w:rPr>
          <w:rFonts w:ascii="Times New Roman" w:hAnsi="Times New Roman" w:cs="Times New Roman"/>
          <w:sz w:val="28"/>
          <w:szCs w:val="28"/>
        </w:rPr>
        <w:t>оект Приказа в целях реализаций</w:t>
      </w:r>
      <w:r w:rsidR="00385DF3" w:rsidRPr="00A74B80">
        <w:rPr>
          <w:rFonts w:ascii="Times New Roman" w:hAnsi="Times New Roman" w:cs="Times New Roman"/>
          <w:sz w:val="28"/>
          <w:szCs w:val="28"/>
        </w:rPr>
        <w:t xml:space="preserve"> рекомендации Высшей аудиторской палаты</w:t>
      </w:r>
      <w:r w:rsidR="008E033C" w:rsidRPr="00A74B80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="00B15407">
        <w:rPr>
          <w:rFonts w:ascii="Times New Roman" w:hAnsi="Times New Roman" w:cs="Times New Roman"/>
          <w:sz w:val="28"/>
          <w:szCs w:val="28"/>
        </w:rPr>
        <w:t xml:space="preserve"> от 26 июня 2025 года № 12-2-Н-</w:t>
      </w:r>
      <w:r w:rsidR="00B15407">
        <w:rPr>
          <w:rFonts w:ascii="Times New Roman" w:hAnsi="Times New Roman" w:cs="Times New Roman"/>
          <w:sz w:val="28"/>
          <w:szCs w:val="28"/>
          <w:lang w:val="kk-KZ"/>
        </w:rPr>
        <w:t>қбпу</w:t>
      </w:r>
      <w:r w:rsidR="008E033C" w:rsidRPr="00A74B80">
        <w:rPr>
          <w:rFonts w:ascii="Times New Roman" w:hAnsi="Times New Roman" w:cs="Times New Roman"/>
          <w:sz w:val="28"/>
          <w:szCs w:val="28"/>
        </w:rPr>
        <w:t>, данных по итогам</w:t>
      </w:r>
      <w:r w:rsidR="00385DF3" w:rsidRPr="00A74B80">
        <w:rPr>
          <w:rFonts w:ascii="Times New Roman" w:hAnsi="Times New Roman" w:cs="Times New Roman"/>
          <w:sz w:val="28"/>
          <w:szCs w:val="28"/>
        </w:rPr>
        <w:t xml:space="preserve"> </w:t>
      </w:r>
      <w:r w:rsidR="008E033C" w:rsidRPr="00A74B80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385DF3" w:rsidRPr="00A74B80">
        <w:rPr>
          <w:rFonts w:ascii="Times New Roman" w:hAnsi="Times New Roman" w:cs="Times New Roman"/>
          <w:sz w:val="28"/>
          <w:szCs w:val="28"/>
        </w:rPr>
        <w:t xml:space="preserve"> аудита за 2024 год, а также в целях усиления контроля за условно выпущенными товарами</w:t>
      </w:r>
      <w:r w:rsidR="005F2759">
        <w:rPr>
          <w:rFonts w:ascii="Times New Roman" w:hAnsi="Times New Roman" w:cs="Times New Roman"/>
          <w:sz w:val="28"/>
          <w:szCs w:val="28"/>
        </w:rPr>
        <w:t>.</w:t>
      </w:r>
    </w:p>
    <w:p w14:paraId="7BC13F11" w14:textId="77777777" w:rsidR="00223A33" w:rsidRPr="000156C2" w:rsidRDefault="00223A33" w:rsidP="00D113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3F9D7632" w14:textId="77777777" w:rsidR="00223A33" w:rsidRPr="000156C2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2112B3" w:rsidRPr="000156C2">
        <w:rPr>
          <w:rFonts w:ascii="Times New Roman" w:hAnsi="Times New Roman" w:cs="Times New Roman"/>
          <w:sz w:val="28"/>
          <w:szCs w:val="28"/>
        </w:rPr>
        <w:t>П</w:t>
      </w:r>
      <w:r w:rsidRPr="000156C2">
        <w:rPr>
          <w:rFonts w:ascii="Times New Roman" w:hAnsi="Times New Roman" w:cs="Times New Roman"/>
          <w:sz w:val="28"/>
          <w:szCs w:val="28"/>
        </w:rPr>
        <w:t>роекта не потребует выделения средств из республиканского бюджета.</w:t>
      </w:r>
    </w:p>
    <w:p w14:paraId="16CC424B" w14:textId="77777777" w:rsidR="00223A33" w:rsidRPr="000156C2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351800D4" w14:textId="77777777" w:rsidR="00223A33" w:rsidRPr="000156C2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lastRenderedPageBreak/>
        <w:t xml:space="preserve">Принятие </w:t>
      </w:r>
      <w:r w:rsidR="002112B3" w:rsidRPr="000156C2">
        <w:rPr>
          <w:rFonts w:ascii="Times New Roman" w:hAnsi="Times New Roman" w:cs="Times New Roman"/>
          <w:sz w:val="28"/>
          <w:szCs w:val="28"/>
        </w:rPr>
        <w:t>П</w:t>
      </w:r>
      <w:r w:rsidR="00B15407">
        <w:rPr>
          <w:rFonts w:ascii="Times New Roman" w:hAnsi="Times New Roman" w:cs="Times New Roman"/>
          <w:sz w:val="28"/>
          <w:szCs w:val="28"/>
        </w:rPr>
        <w:t>роекта не повлечет негативных</w:t>
      </w:r>
      <w:r w:rsidRPr="000156C2">
        <w:rPr>
          <w:rFonts w:ascii="Times New Roman" w:hAnsi="Times New Roman" w:cs="Times New Roman"/>
          <w:sz w:val="28"/>
          <w:szCs w:val="28"/>
        </w:rPr>
        <w:t xml:space="preserve"> социально-</w:t>
      </w:r>
      <w:r w:rsidR="00B15407">
        <w:rPr>
          <w:rFonts w:ascii="Times New Roman" w:hAnsi="Times New Roman" w:cs="Times New Roman"/>
          <w:sz w:val="28"/>
          <w:szCs w:val="28"/>
        </w:rPr>
        <w:t>экономических, правовых последствий</w:t>
      </w:r>
      <w:r w:rsidRPr="000156C2">
        <w:rPr>
          <w:rFonts w:ascii="Times New Roman" w:hAnsi="Times New Roman" w:cs="Times New Roman"/>
          <w:sz w:val="28"/>
          <w:szCs w:val="28"/>
        </w:rPr>
        <w:t xml:space="preserve"> и не повлияет на обеспечение национальной безопасности страны.</w:t>
      </w:r>
    </w:p>
    <w:p w14:paraId="74E486BA" w14:textId="77777777" w:rsidR="00871F48" w:rsidRPr="000156C2" w:rsidRDefault="00223A33" w:rsidP="00201B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871F48" w:rsidRPr="000156C2">
        <w:rPr>
          <w:rFonts w:ascii="Times New Roman" w:hAnsi="Times New Roman" w:cs="Times New Roman"/>
          <w:b/>
          <w:sz w:val="28"/>
          <w:szCs w:val="28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7E1172DF" w14:textId="7A86244E" w:rsidR="00223A33" w:rsidRPr="000156C2" w:rsidRDefault="002112B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B80">
        <w:rPr>
          <w:rFonts w:ascii="Times New Roman" w:hAnsi="Times New Roman" w:cs="Times New Roman"/>
          <w:sz w:val="28"/>
          <w:szCs w:val="28"/>
        </w:rPr>
        <w:t xml:space="preserve">Целью проекта </w:t>
      </w:r>
      <w:r w:rsidR="00B15407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="00733A6B" w:rsidRPr="00A74B80">
        <w:rPr>
          <w:rFonts w:ascii="Times New Roman" w:hAnsi="Times New Roman" w:cs="Times New Roman"/>
          <w:sz w:val="28"/>
          <w:szCs w:val="28"/>
        </w:rPr>
        <w:t>конкретизация случаев проведения таможенного контроля после выпуска товаров в отношении условно выпущенных товаров в части проверки соблюдения мер нетарифного регулирования</w:t>
      </w:r>
      <w:r w:rsidR="00733A6B">
        <w:rPr>
          <w:rFonts w:ascii="Times New Roman" w:hAnsi="Times New Roman" w:cs="Times New Roman"/>
          <w:sz w:val="28"/>
          <w:szCs w:val="28"/>
        </w:rPr>
        <w:t>.</w:t>
      </w:r>
      <w:r w:rsidR="00733A6B">
        <w:rPr>
          <w:rFonts w:ascii="Times New Roman" w:hAnsi="Times New Roman" w:cs="Times New Roman"/>
          <w:sz w:val="28"/>
          <w:szCs w:val="28"/>
        </w:rPr>
        <w:tab/>
      </w:r>
      <w:r w:rsidR="00733A6B">
        <w:rPr>
          <w:rFonts w:ascii="Times New Roman" w:hAnsi="Times New Roman" w:cs="Times New Roman"/>
          <w:sz w:val="28"/>
          <w:szCs w:val="28"/>
        </w:rPr>
        <w:tab/>
      </w:r>
      <w:r w:rsidR="00733A6B">
        <w:rPr>
          <w:rFonts w:ascii="Times New Roman" w:hAnsi="Times New Roman" w:cs="Times New Roman"/>
          <w:sz w:val="28"/>
          <w:szCs w:val="28"/>
        </w:rPr>
        <w:tab/>
      </w:r>
      <w:r w:rsidR="00733A6B">
        <w:rPr>
          <w:rFonts w:ascii="Times New Roman" w:hAnsi="Times New Roman" w:cs="Times New Roman"/>
          <w:sz w:val="28"/>
          <w:szCs w:val="28"/>
        </w:rPr>
        <w:tab/>
      </w:r>
      <w:r w:rsidR="00223A33" w:rsidRPr="000156C2">
        <w:rPr>
          <w:rFonts w:ascii="Times New Roman" w:hAnsi="Times New Roman" w:cs="Times New Roman"/>
          <w:b/>
          <w:sz w:val="28"/>
          <w:szCs w:val="28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</w:t>
      </w:r>
      <w:r w:rsidR="001B40F0">
        <w:rPr>
          <w:rFonts w:ascii="Times New Roman" w:hAnsi="Times New Roman" w:cs="Times New Roman"/>
          <w:b/>
          <w:sz w:val="28"/>
          <w:szCs w:val="28"/>
        </w:rPr>
        <w:t xml:space="preserve"> актов или внесение изменений и (</w:t>
      </w:r>
      <w:r w:rsidR="00223A33" w:rsidRPr="000156C2">
        <w:rPr>
          <w:rFonts w:ascii="Times New Roman" w:hAnsi="Times New Roman" w:cs="Times New Roman"/>
          <w:b/>
          <w:sz w:val="28"/>
          <w:szCs w:val="28"/>
        </w:rPr>
        <w:t>или</w:t>
      </w:r>
      <w:r w:rsidR="001B40F0">
        <w:rPr>
          <w:rFonts w:ascii="Times New Roman" w:hAnsi="Times New Roman" w:cs="Times New Roman"/>
          <w:b/>
          <w:sz w:val="28"/>
          <w:szCs w:val="28"/>
        </w:rPr>
        <w:t>)</w:t>
      </w:r>
      <w:r w:rsidR="00223A33" w:rsidRPr="000156C2">
        <w:rPr>
          <w:rFonts w:ascii="Times New Roman" w:hAnsi="Times New Roman" w:cs="Times New Roman"/>
          <w:b/>
          <w:sz w:val="28"/>
          <w:szCs w:val="28"/>
        </w:rPr>
        <w:t xml:space="preserve"> дополнений в действующие акты) либо отсутствие такой необходимости.</w:t>
      </w:r>
    </w:p>
    <w:p w14:paraId="7E70C507" w14:textId="77777777" w:rsidR="00223A33" w:rsidRPr="000156C2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47438CA9" w14:textId="77777777" w:rsidR="00223A33" w:rsidRPr="000156C2" w:rsidRDefault="00871F48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7</w:t>
      </w:r>
      <w:r w:rsidR="00223A33" w:rsidRPr="000156C2">
        <w:rPr>
          <w:rFonts w:ascii="Times New Roman" w:hAnsi="Times New Roman" w:cs="Times New Roman"/>
          <w:b/>
          <w:sz w:val="28"/>
          <w:szCs w:val="28"/>
        </w:rPr>
        <w:t>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057817A0" w14:textId="77777777" w:rsidR="00223A33" w:rsidRPr="000156C2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6B2EFBA3" w14:textId="77777777" w:rsidR="00223A33" w:rsidRPr="000156C2" w:rsidRDefault="00871F48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8</w:t>
      </w:r>
      <w:r w:rsidR="00223A33" w:rsidRPr="000156C2">
        <w:rPr>
          <w:rFonts w:ascii="Times New Roman" w:hAnsi="Times New Roman" w:cs="Times New Roman"/>
          <w:b/>
          <w:sz w:val="28"/>
          <w:szCs w:val="28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</w:t>
      </w:r>
      <w:r w:rsidR="00816008" w:rsidRPr="00816008">
        <w:rPr>
          <w:rFonts w:ascii="Times New Roman" w:hAnsi="Times New Roman" w:cs="Times New Roman"/>
          <w:b/>
          <w:sz w:val="28"/>
          <w:szCs w:val="28"/>
        </w:rPr>
        <w:t>, влекущего такие изменения.</w:t>
      </w:r>
    </w:p>
    <w:p w14:paraId="047883FF" w14:textId="77777777" w:rsidR="00223A33" w:rsidRPr="000156C2" w:rsidRDefault="0036007B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1E6C70C8" w14:textId="77777777" w:rsidR="00223A33" w:rsidRPr="000156C2" w:rsidRDefault="00223A3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2F6366" w14:textId="77777777" w:rsidR="00E33AF1" w:rsidRPr="000156C2" w:rsidRDefault="00E33AF1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05297A" w14:textId="77777777" w:rsidR="00223A33" w:rsidRPr="000156C2" w:rsidRDefault="002112B3" w:rsidP="00223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М</w:t>
      </w:r>
      <w:r w:rsidR="00223A33" w:rsidRPr="000156C2">
        <w:rPr>
          <w:rFonts w:ascii="Times New Roman" w:hAnsi="Times New Roman" w:cs="Times New Roman"/>
          <w:b/>
          <w:sz w:val="28"/>
          <w:szCs w:val="28"/>
        </w:rPr>
        <w:t xml:space="preserve">инистр финансов </w:t>
      </w:r>
    </w:p>
    <w:p w14:paraId="2B151CF7" w14:textId="77777777" w:rsidR="00666B43" w:rsidRPr="000156C2" w:rsidRDefault="00223A33" w:rsidP="00FC5C3B">
      <w:pPr>
        <w:spacing w:after="0" w:line="240" w:lineRule="auto"/>
        <w:ind w:firstLine="709"/>
        <w:jc w:val="both"/>
      </w:pPr>
      <w:r w:rsidRPr="000156C2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0156C2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</w:t>
      </w:r>
      <w:r w:rsidR="00D27FFC" w:rsidRPr="000156C2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0156C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112B3" w:rsidRPr="000156C2">
        <w:rPr>
          <w:rFonts w:ascii="Times New Roman" w:hAnsi="Times New Roman" w:cs="Times New Roman"/>
          <w:b/>
          <w:sz w:val="28"/>
          <w:szCs w:val="28"/>
        </w:rPr>
        <w:t>М. Такиев</w:t>
      </w:r>
    </w:p>
    <w:p w14:paraId="6404FBEE" w14:textId="77777777" w:rsidR="00FA10C5" w:rsidRPr="000156C2" w:rsidRDefault="00FA10C5"/>
    <w:sectPr w:rsidR="00FA10C5" w:rsidRPr="000156C2" w:rsidSect="00E33AF1">
      <w:headerReference w:type="default" r:id="rId6"/>
      <w:pgSz w:w="11906" w:h="16838"/>
      <w:pgMar w:top="1418" w:right="851" w:bottom="1134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3121897" w16cex:dateUtc="2026-02-19T03:54:00Z"/>
  <w16cex:commentExtensible w16cex:durableId="2D41A3B8" w16cex:dateUtc="2026-02-19T09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9A561" w16cid:durableId="33121897"/>
  <w16cid:commentId w16cid:paraId="1FDC9C22" w16cid:durableId="2D41A3B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88D71" w14:textId="77777777" w:rsidR="00BB432E" w:rsidRDefault="00BB432E">
      <w:pPr>
        <w:spacing w:after="0" w:line="240" w:lineRule="auto"/>
      </w:pPr>
      <w:r>
        <w:separator/>
      </w:r>
    </w:p>
  </w:endnote>
  <w:endnote w:type="continuationSeparator" w:id="0">
    <w:p w14:paraId="4F20AEC5" w14:textId="77777777" w:rsidR="00BB432E" w:rsidRDefault="00BB4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6EFE1" w14:textId="77777777" w:rsidR="00BB432E" w:rsidRDefault="00BB432E">
      <w:pPr>
        <w:spacing w:after="0" w:line="240" w:lineRule="auto"/>
      </w:pPr>
      <w:r>
        <w:separator/>
      </w:r>
    </w:p>
  </w:footnote>
  <w:footnote w:type="continuationSeparator" w:id="0">
    <w:p w14:paraId="740FA7AC" w14:textId="77777777" w:rsidR="00BB432E" w:rsidRDefault="00BB4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8873942"/>
      <w:docPartObj>
        <w:docPartGallery w:val="Page Numbers (Top of Page)"/>
        <w:docPartUnique/>
      </w:docPartObj>
    </w:sdtPr>
    <w:sdtEndPr/>
    <w:sdtContent>
      <w:p w14:paraId="58F8869A" w14:textId="78E8C371" w:rsidR="00666B43" w:rsidRDefault="00223A33">
        <w:pPr>
          <w:pStyle w:val="a3"/>
          <w:jc w:val="center"/>
        </w:pPr>
        <w:r w:rsidRPr="005002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02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02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8553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002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1509BB5" w14:textId="77777777" w:rsidR="00666B43" w:rsidRDefault="00666B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A33"/>
    <w:rsid w:val="000156C2"/>
    <w:rsid w:val="00016C46"/>
    <w:rsid w:val="00044B3D"/>
    <w:rsid w:val="00073D22"/>
    <w:rsid w:val="000766FD"/>
    <w:rsid w:val="00084E2F"/>
    <w:rsid w:val="000965B6"/>
    <w:rsid w:val="000A6F2A"/>
    <w:rsid w:val="000A6F80"/>
    <w:rsid w:val="000F1D5F"/>
    <w:rsid w:val="0013024E"/>
    <w:rsid w:val="001816F2"/>
    <w:rsid w:val="00184C26"/>
    <w:rsid w:val="001966FA"/>
    <w:rsid w:val="001B40F0"/>
    <w:rsid w:val="001C0D32"/>
    <w:rsid w:val="001D335B"/>
    <w:rsid w:val="00201BF6"/>
    <w:rsid w:val="002112B3"/>
    <w:rsid w:val="00223A33"/>
    <w:rsid w:val="0022732C"/>
    <w:rsid w:val="0023262E"/>
    <w:rsid w:val="0023476D"/>
    <w:rsid w:val="00236FBB"/>
    <w:rsid w:val="002614F2"/>
    <w:rsid w:val="00270C52"/>
    <w:rsid w:val="0029393F"/>
    <w:rsid w:val="002C3B2A"/>
    <w:rsid w:val="002C3DA0"/>
    <w:rsid w:val="002E349E"/>
    <w:rsid w:val="002F20BC"/>
    <w:rsid w:val="00344165"/>
    <w:rsid w:val="003542FF"/>
    <w:rsid w:val="0036007B"/>
    <w:rsid w:val="003618A9"/>
    <w:rsid w:val="003622AB"/>
    <w:rsid w:val="003647B5"/>
    <w:rsid w:val="00385DF3"/>
    <w:rsid w:val="003A6A59"/>
    <w:rsid w:val="003E0B42"/>
    <w:rsid w:val="003F2C73"/>
    <w:rsid w:val="003F474A"/>
    <w:rsid w:val="004132FA"/>
    <w:rsid w:val="004346A4"/>
    <w:rsid w:val="00497121"/>
    <w:rsid w:val="004B2FF5"/>
    <w:rsid w:val="004E0B50"/>
    <w:rsid w:val="004E666B"/>
    <w:rsid w:val="004F7639"/>
    <w:rsid w:val="00505425"/>
    <w:rsid w:val="0050672C"/>
    <w:rsid w:val="00545CA5"/>
    <w:rsid w:val="0055498B"/>
    <w:rsid w:val="00574DD1"/>
    <w:rsid w:val="00585078"/>
    <w:rsid w:val="00585D1E"/>
    <w:rsid w:val="005937EF"/>
    <w:rsid w:val="005A1516"/>
    <w:rsid w:val="005A4F35"/>
    <w:rsid w:val="005B37F5"/>
    <w:rsid w:val="005C4B5A"/>
    <w:rsid w:val="005C5EC2"/>
    <w:rsid w:val="005C607F"/>
    <w:rsid w:val="005F2759"/>
    <w:rsid w:val="005F5F26"/>
    <w:rsid w:val="00650369"/>
    <w:rsid w:val="00653066"/>
    <w:rsid w:val="006622CD"/>
    <w:rsid w:val="00666B43"/>
    <w:rsid w:val="006A4D24"/>
    <w:rsid w:val="006B6C95"/>
    <w:rsid w:val="006B78CB"/>
    <w:rsid w:val="006C3A6F"/>
    <w:rsid w:val="00704B96"/>
    <w:rsid w:val="00733A6B"/>
    <w:rsid w:val="00786319"/>
    <w:rsid w:val="00793496"/>
    <w:rsid w:val="007A53BB"/>
    <w:rsid w:val="007A5B6D"/>
    <w:rsid w:val="007D4133"/>
    <w:rsid w:val="007E4883"/>
    <w:rsid w:val="00816008"/>
    <w:rsid w:val="0085548A"/>
    <w:rsid w:val="00865F97"/>
    <w:rsid w:val="00871F48"/>
    <w:rsid w:val="008762D3"/>
    <w:rsid w:val="008765EA"/>
    <w:rsid w:val="008824FA"/>
    <w:rsid w:val="008E033C"/>
    <w:rsid w:val="009121FC"/>
    <w:rsid w:val="00973F56"/>
    <w:rsid w:val="00997E0C"/>
    <w:rsid w:val="009B32F1"/>
    <w:rsid w:val="009B3B5C"/>
    <w:rsid w:val="00A02849"/>
    <w:rsid w:val="00A37817"/>
    <w:rsid w:val="00A5132D"/>
    <w:rsid w:val="00A74955"/>
    <w:rsid w:val="00A74B80"/>
    <w:rsid w:val="00A906AE"/>
    <w:rsid w:val="00A921DA"/>
    <w:rsid w:val="00AB28AF"/>
    <w:rsid w:val="00AB6030"/>
    <w:rsid w:val="00AD402F"/>
    <w:rsid w:val="00B15407"/>
    <w:rsid w:val="00B537B9"/>
    <w:rsid w:val="00B63B6C"/>
    <w:rsid w:val="00BB432E"/>
    <w:rsid w:val="00BB46F2"/>
    <w:rsid w:val="00BC057C"/>
    <w:rsid w:val="00BC191A"/>
    <w:rsid w:val="00BD4B0B"/>
    <w:rsid w:val="00BD4BEB"/>
    <w:rsid w:val="00BE6008"/>
    <w:rsid w:val="00C0721A"/>
    <w:rsid w:val="00C63982"/>
    <w:rsid w:val="00C66F45"/>
    <w:rsid w:val="00C67BD4"/>
    <w:rsid w:val="00C86A5C"/>
    <w:rsid w:val="00C943AF"/>
    <w:rsid w:val="00D1136A"/>
    <w:rsid w:val="00D27FFC"/>
    <w:rsid w:val="00D5556F"/>
    <w:rsid w:val="00D65FD8"/>
    <w:rsid w:val="00D6674E"/>
    <w:rsid w:val="00D77DA1"/>
    <w:rsid w:val="00D85538"/>
    <w:rsid w:val="00D96839"/>
    <w:rsid w:val="00DC2320"/>
    <w:rsid w:val="00DC3C92"/>
    <w:rsid w:val="00E106F3"/>
    <w:rsid w:val="00E25635"/>
    <w:rsid w:val="00E33AF1"/>
    <w:rsid w:val="00E4026A"/>
    <w:rsid w:val="00E47FC2"/>
    <w:rsid w:val="00E81B31"/>
    <w:rsid w:val="00E8676D"/>
    <w:rsid w:val="00EA3041"/>
    <w:rsid w:val="00ED51BC"/>
    <w:rsid w:val="00F01864"/>
    <w:rsid w:val="00F079D2"/>
    <w:rsid w:val="00F24069"/>
    <w:rsid w:val="00F319F6"/>
    <w:rsid w:val="00F40FBD"/>
    <w:rsid w:val="00FA10C5"/>
    <w:rsid w:val="00FC21C7"/>
    <w:rsid w:val="00FC5C3B"/>
    <w:rsid w:val="00FE18D4"/>
    <w:rsid w:val="00FE431C"/>
    <w:rsid w:val="00F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08581"/>
  <w15:docId w15:val="{78F3EC1B-232D-41A8-A837-CB5D7A4D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A33"/>
  </w:style>
  <w:style w:type="paragraph" w:styleId="a5">
    <w:name w:val="Balloon Text"/>
    <w:basedOn w:val="a"/>
    <w:link w:val="a6"/>
    <w:uiPriority w:val="99"/>
    <w:semiHidden/>
    <w:unhideWhenUsed/>
    <w:rsid w:val="00E86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676D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F76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F763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F763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F763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F76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Тощевикова Оксана</dc:creator>
  <cp:lastModifiedBy>Жазира Рамазанова Аскаровна</cp:lastModifiedBy>
  <cp:revision>3</cp:revision>
  <cp:lastPrinted>2025-12-05T12:36:00Z</cp:lastPrinted>
  <dcterms:created xsi:type="dcterms:W3CDTF">2026-02-24T11:58:00Z</dcterms:created>
  <dcterms:modified xsi:type="dcterms:W3CDTF">2026-02-25T06:34:00Z</dcterms:modified>
</cp:coreProperties>
</file>